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D6C10" w14:textId="77777777" w:rsidR="006131BD" w:rsidRDefault="006131BD" w:rsidP="00171752">
      <w:pPr>
        <w:pStyle w:val="berschrift1"/>
        <w:rPr>
          <w:rFonts w:eastAsia="Times New Roman"/>
          <w:b/>
          <w:bCs/>
          <w:color w:val="auto"/>
          <w:sz w:val="22"/>
          <w:szCs w:val="22"/>
          <w:u w:val="single"/>
        </w:rPr>
      </w:pPr>
    </w:p>
    <w:p w14:paraId="180E570D" w14:textId="28A4CB06" w:rsidR="00255A8A" w:rsidRPr="0098579E" w:rsidRDefault="00B75DF0" w:rsidP="00171752">
      <w:pPr>
        <w:pStyle w:val="berschrift1"/>
        <w:rPr>
          <w:rFonts w:eastAsia="Times New Roman"/>
          <w:b/>
          <w:bCs/>
          <w:color w:val="auto"/>
          <w:sz w:val="22"/>
          <w:szCs w:val="22"/>
          <w:u w:val="single"/>
        </w:rPr>
      </w:pPr>
      <w:r w:rsidRPr="0098579E">
        <w:rPr>
          <w:rFonts w:eastAsia="Times New Roman"/>
          <w:b/>
          <w:bCs/>
          <w:color w:val="auto"/>
          <w:sz w:val="22"/>
          <w:szCs w:val="22"/>
          <w:u w:val="single"/>
        </w:rPr>
        <w:t>Positionspapier der BÜNDNIS 90/DIE GRÜNEN im Ortsverband Kirchlengern</w:t>
      </w:r>
      <w:r w:rsidR="00CB7666" w:rsidRPr="0098579E">
        <w:rPr>
          <w:rFonts w:eastAsia="Times New Roman"/>
          <w:b/>
          <w:bCs/>
          <w:color w:val="auto"/>
          <w:sz w:val="22"/>
          <w:szCs w:val="22"/>
          <w:u w:val="single"/>
        </w:rPr>
        <w:t xml:space="preserve"> zum Thema:</w:t>
      </w:r>
    </w:p>
    <w:p w14:paraId="5BDA504E" w14:textId="2882B940" w:rsidR="00CB7666" w:rsidRPr="0098579E" w:rsidRDefault="00CB7666" w:rsidP="00171752">
      <w:pPr>
        <w:pStyle w:val="berschrift1"/>
        <w:rPr>
          <w:rFonts w:eastAsia="Times New Roman"/>
          <w:b/>
          <w:bCs/>
          <w:color w:val="auto"/>
          <w:sz w:val="28"/>
          <w:szCs w:val="28"/>
          <w:u w:val="single"/>
        </w:rPr>
      </w:pPr>
      <w:r w:rsidRPr="0098579E">
        <w:rPr>
          <w:rFonts w:eastAsia="Times New Roman"/>
          <w:b/>
          <w:bCs/>
          <w:color w:val="auto"/>
          <w:sz w:val="22"/>
          <w:szCs w:val="22"/>
          <w:u w:val="single"/>
        </w:rPr>
        <w:t xml:space="preserve"> </w:t>
      </w:r>
      <w:r w:rsidRPr="0098579E">
        <w:rPr>
          <w:rFonts w:eastAsia="Times New Roman"/>
          <w:b/>
          <w:bCs/>
          <w:color w:val="auto"/>
          <w:sz w:val="28"/>
          <w:szCs w:val="28"/>
          <w:u w:val="single"/>
        </w:rPr>
        <w:t>Mobilität in Kirchlengern 2025 – 2030</w:t>
      </w:r>
    </w:p>
    <w:p w14:paraId="501E014B" w14:textId="5F277E97" w:rsidR="003368CA" w:rsidRDefault="0087061A" w:rsidP="00BF7DBC">
      <w:pPr>
        <w:pStyle w:val="StandardWeb"/>
        <w:shd w:val="clear" w:color="auto" w:fill="FFFFFF"/>
        <w:rPr>
          <w:rFonts w:asciiTheme="majorHAnsi" w:hAnsiTheme="majorHAnsi"/>
          <w:sz w:val="22"/>
          <w:szCs w:val="22"/>
        </w:rPr>
      </w:pPr>
      <w:r w:rsidRPr="0098579E">
        <w:rPr>
          <w:rFonts w:asciiTheme="majorHAnsi" w:hAnsiTheme="majorHAnsi"/>
          <w:sz w:val="22"/>
          <w:szCs w:val="22"/>
        </w:rPr>
        <w:t xml:space="preserve">Mobilität ist für uns als Gesellschaft unverzichtbar und bedeutet für jeden einzelnen von uns </w:t>
      </w:r>
      <w:r w:rsidR="005778CF">
        <w:rPr>
          <w:rFonts w:asciiTheme="majorHAnsi" w:hAnsiTheme="majorHAnsi"/>
          <w:sz w:val="22"/>
          <w:szCs w:val="22"/>
        </w:rPr>
        <w:t xml:space="preserve">Notwenigkeit, </w:t>
      </w:r>
      <w:r w:rsidRPr="0098579E">
        <w:rPr>
          <w:rFonts w:asciiTheme="majorHAnsi" w:hAnsiTheme="majorHAnsi"/>
          <w:sz w:val="22"/>
          <w:szCs w:val="22"/>
        </w:rPr>
        <w:t>Freiheit und Unabhängigkeit. Es ist daher wichtig, nachhaltige</w:t>
      </w:r>
      <w:r w:rsidR="0019146C" w:rsidRPr="0098579E">
        <w:rPr>
          <w:rFonts w:asciiTheme="majorHAnsi" w:hAnsiTheme="majorHAnsi"/>
          <w:sz w:val="22"/>
          <w:szCs w:val="22"/>
        </w:rPr>
        <w:t xml:space="preserve"> </w:t>
      </w:r>
      <w:r w:rsidRPr="0098579E">
        <w:rPr>
          <w:rFonts w:asciiTheme="majorHAnsi" w:hAnsiTheme="majorHAnsi"/>
          <w:sz w:val="22"/>
          <w:szCs w:val="22"/>
        </w:rPr>
        <w:t>und effektive</w:t>
      </w:r>
      <w:r w:rsidR="0019146C" w:rsidRPr="0098579E">
        <w:rPr>
          <w:rFonts w:asciiTheme="majorHAnsi" w:hAnsiTheme="majorHAnsi"/>
          <w:sz w:val="22"/>
          <w:szCs w:val="22"/>
        </w:rPr>
        <w:t xml:space="preserve"> Verkehrssysteme</w:t>
      </w:r>
      <w:r w:rsidRPr="0098579E">
        <w:rPr>
          <w:rFonts w:asciiTheme="majorHAnsi" w:hAnsiTheme="majorHAnsi"/>
          <w:sz w:val="22"/>
          <w:szCs w:val="22"/>
        </w:rPr>
        <w:t xml:space="preserve"> zu schaffen, </w:t>
      </w:r>
      <w:r w:rsidR="0019146C" w:rsidRPr="0098579E">
        <w:rPr>
          <w:rFonts w:asciiTheme="majorHAnsi" w:hAnsiTheme="majorHAnsi"/>
          <w:sz w:val="22"/>
          <w:szCs w:val="22"/>
        </w:rPr>
        <w:t>die</w:t>
      </w:r>
      <w:r w:rsidRPr="0098579E">
        <w:rPr>
          <w:rFonts w:asciiTheme="majorHAnsi" w:hAnsiTheme="majorHAnsi"/>
          <w:sz w:val="22"/>
          <w:szCs w:val="22"/>
        </w:rPr>
        <w:t xml:space="preserve"> für alle Nutzende zugänglich und erschwinglich </w:t>
      </w:r>
      <w:r w:rsidR="0019146C" w:rsidRPr="0098579E">
        <w:rPr>
          <w:rFonts w:asciiTheme="majorHAnsi" w:hAnsiTheme="majorHAnsi"/>
          <w:sz w:val="22"/>
          <w:szCs w:val="22"/>
        </w:rPr>
        <w:t>sind</w:t>
      </w:r>
      <w:r w:rsidRPr="0098579E">
        <w:rPr>
          <w:rFonts w:asciiTheme="majorHAnsi" w:hAnsiTheme="majorHAnsi"/>
          <w:sz w:val="22"/>
          <w:szCs w:val="22"/>
        </w:rPr>
        <w:t>.</w:t>
      </w:r>
      <w:r w:rsidRPr="0098579E">
        <w:rPr>
          <w:rFonts w:asciiTheme="majorHAnsi" w:hAnsiTheme="majorHAnsi"/>
          <w:sz w:val="22"/>
          <w:szCs w:val="22"/>
        </w:rPr>
        <w:br/>
      </w:r>
      <w:r w:rsidRPr="0098579E">
        <w:rPr>
          <w:rFonts w:asciiTheme="majorHAnsi" w:hAnsiTheme="majorHAnsi"/>
          <w:sz w:val="22"/>
          <w:szCs w:val="22"/>
        </w:rPr>
        <w:br/>
      </w:r>
      <w:r w:rsidR="007422E0" w:rsidRPr="0098579E">
        <w:rPr>
          <w:rFonts w:asciiTheme="majorHAnsi" w:hAnsiTheme="majorHAnsi"/>
          <w:sz w:val="22"/>
          <w:szCs w:val="22"/>
        </w:rPr>
        <w:t>In Kirchlengern</w:t>
      </w:r>
      <w:r w:rsidRPr="0098579E">
        <w:rPr>
          <w:rFonts w:asciiTheme="majorHAnsi" w:hAnsiTheme="majorHAnsi"/>
          <w:sz w:val="22"/>
          <w:szCs w:val="22"/>
        </w:rPr>
        <w:t xml:space="preserve"> stehen wir dabei vor großen Herausforderungen. Die </w:t>
      </w:r>
      <w:r w:rsidR="00514A7C">
        <w:rPr>
          <w:rFonts w:asciiTheme="majorHAnsi" w:hAnsiTheme="majorHAnsi"/>
          <w:sz w:val="22"/>
          <w:szCs w:val="22"/>
        </w:rPr>
        <w:t>ländlich-</w:t>
      </w:r>
      <w:r w:rsidRPr="0098579E">
        <w:rPr>
          <w:rFonts w:asciiTheme="majorHAnsi" w:hAnsiTheme="majorHAnsi"/>
          <w:sz w:val="22"/>
          <w:szCs w:val="22"/>
        </w:rPr>
        <w:t xml:space="preserve">flächige Struktur führt zu weiten Wegen und entsprechend hohen Mobilitätsanforderungen. Vielen erscheint es daher unumgänglich, für diese Wege einen privaten PKW zu nutzen. </w:t>
      </w:r>
      <w:r w:rsidR="003368CA">
        <w:rPr>
          <w:rFonts w:asciiTheme="majorHAnsi" w:hAnsiTheme="majorHAnsi"/>
          <w:sz w:val="22"/>
          <w:szCs w:val="22"/>
        </w:rPr>
        <w:t>D</w:t>
      </w:r>
      <w:r w:rsidR="00A4479A">
        <w:rPr>
          <w:rFonts w:asciiTheme="majorHAnsi" w:hAnsiTheme="majorHAnsi"/>
          <w:sz w:val="22"/>
          <w:szCs w:val="22"/>
        </w:rPr>
        <w:t>as stellt auch das bereits beschlossen Klimakonzept fest und beschreibt Maßnahmen, die wir nachfolgend herausheben</w:t>
      </w:r>
      <w:r w:rsidR="00C6679E">
        <w:rPr>
          <w:rFonts w:asciiTheme="majorHAnsi" w:hAnsiTheme="majorHAnsi"/>
          <w:sz w:val="22"/>
          <w:szCs w:val="22"/>
        </w:rPr>
        <w:t xml:space="preserve"> und dessen </w:t>
      </w:r>
      <w:r w:rsidR="002D1605">
        <w:rPr>
          <w:rFonts w:asciiTheme="majorHAnsi" w:hAnsiTheme="majorHAnsi"/>
          <w:sz w:val="22"/>
          <w:szCs w:val="22"/>
        </w:rPr>
        <w:t xml:space="preserve">konsequente </w:t>
      </w:r>
      <w:r w:rsidR="00C6679E">
        <w:rPr>
          <w:rFonts w:asciiTheme="majorHAnsi" w:hAnsiTheme="majorHAnsi"/>
          <w:sz w:val="22"/>
          <w:szCs w:val="22"/>
        </w:rPr>
        <w:t>Umsetzung wir endlich fordern</w:t>
      </w:r>
      <w:r w:rsidR="00A4479A">
        <w:rPr>
          <w:rFonts w:asciiTheme="majorHAnsi" w:hAnsiTheme="majorHAnsi"/>
          <w:sz w:val="22"/>
          <w:szCs w:val="22"/>
        </w:rPr>
        <w:t>.</w:t>
      </w:r>
    </w:p>
    <w:p w14:paraId="59CC64A2" w14:textId="400F272A" w:rsidR="00610D5B" w:rsidRDefault="00531ECD" w:rsidP="00BF7DBC">
      <w:pPr>
        <w:pStyle w:val="StandardWeb"/>
        <w:shd w:val="clear" w:color="auto" w:fill="FFFFFF"/>
        <w:rPr>
          <w:rFonts w:asciiTheme="majorHAnsi" w:hAnsiTheme="majorHAnsi"/>
          <w:sz w:val="22"/>
          <w:szCs w:val="22"/>
        </w:rPr>
      </w:pPr>
      <w:r>
        <w:rPr>
          <w:rFonts w:asciiTheme="majorHAnsi" w:hAnsiTheme="majorHAnsi"/>
          <w:sz w:val="22"/>
          <w:szCs w:val="22"/>
        </w:rPr>
        <w:t>Kirchlengern bzw. seine Ortsteile</w:t>
      </w:r>
      <w:r w:rsidR="00AF0489">
        <w:rPr>
          <w:rFonts w:asciiTheme="majorHAnsi" w:hAnsiTheme="majorHAnsi"/>
          <w:sz w:val="22"/>
          <w:szCs w:val="22"/>
        </w:rPr>
        <w:t xml:space="preserve"> </w:t>
      </w:r>
      <w:r w:rsidR="00E65DBE">
        <w:rPr>
          <w:rFonts w:asciiTheme="majorHAnsi" w:hAnsiTheme="majorHAnsi"/>
          <w:sz w:val="22"/>
          <w:szCs w:val="22"/>
        </w:rPr>
        <w:t>sind an eine</w:t>
      </w:r>
      <w:r>
        <w:rPr>
          <w:rFonts w:asciiTheme="majorHAnsi" w:hAnsiTheme="majorHAnsi"/>
          <w:sz w:val="22"/>
          <w:szCs w:val="22"/>
        </w:rPr>
        <w:t xml:space="preserve"> hoch-frequentierte Bundestraße und Autobahn</w:t>
      </w:r>
      <w:r w:rsidR="00DA64D0">
        <w:rPr>
          <w:rFonts w:asciiTheme="majorHAnsi" w:hAnsiTheme="majorHAnsi"/>
          <w:sz w:val="22"/>
          <w:szCs w:val="22"/>
        </w:rPr>
        <w:t xml:space="preserve"> angebunden. </w:t>
      </w:r>
      <w:r w:rsidR="00614191">
        <w:rPr>
          <w:rFonts w:asciiTheme="majorHAnsi" w:hAnsiTheme="majorHAnsi"/>
          <w:sz w:val="22"/>
          <w:szCs w:val="22"/>
        </w:rPr>
        <w:t xml:space="preserve">Außerdem </w:t>
      </w:r>
      <w:r w:rsidR="00A72AEB">
        <w:rPr>
          <w:rFonts w:asciiTheme="majorHAnsi" w:hAnsiTheme="majorHAnsi"/>
          <w:sz w:val="22"/>
          <w:szCs w:val="22"/>
        </w:rPr>
        <w:t>wird</w:t>
      </w:r>
      <w:r w:rsidR="00614191">
        <w:rPr>
          <w:rFonts w:asciiTheme="majorHAnsi" w:hAnsiTheme="majorHAnsi"/>
          <w:sz w:val="22"/>
          <w:szCs w:val="22"/>
        </w:rPr>
        <w:t xml:space="preserve"> der ÖPNV </w:t>
      </w:r>
      <w:r w:rsidR="00A72AEB">
        <w:rPr>
          <w:rFonts w:asciiTheme="majorHAnsi" w:hAnsiTheme="majorHAnsi"/>
          <w:sz w:val="22"/>
          <w:szCs w:val="22"/>
        </w:rPr>
        <w:t xml:space="preserve">nur für die Schülerinnen und Schüler betrieben </w:t>
      </w:r>
      <w:r w:rsidR="00801FBE">
        <w:rPr>
          <w:rFonts w:asciiTheme="majorHAnsi" w:hAnsiTheme="majorHAnsi"/>
          <w:sz w:val="22"/>
          <w:szCs w:val="22"/>
        </w:rPr>
        <w:t xml:space="preserve">und damit nicht </w:t>
      </w:r>
      <w:r w:rsidR="00604BD1">
        <w:rPr>
          <w:rFonts w:asciiTheme="majorHAnsi" w:hAnsiTheme="majorHAnsi"/>
          <w:sz w:val="22"/>
          <w:szCs w:val="22"/>
        </w:rPr>
        <w:t>für Bürgerinnen und Bürger im Alltag einfach nutzbar</w:t>
      </w:r>
      <w:r w:rsidR="00801FBE">
        <w:rPr>
          <w:rFonts w:asciiTheme="majorHAnsi" w:hAnsiTheme="majorHAnsi"/>
          <w:sz w:val="22"/>
          <w:szCs w:val="22"/>
        </w:rPr>
        <w:t xml:space="preserve">. Die </w:t>
      </w:r>
      <w:r w:rsidR="00490EF8">
        <w:rPr>
          <w:rFonts w:asciiTheme="majorHAnsi" w:hAnsiTheme="majorHAnsi"/>
          <w:sz w:val="22"/>
          <w:szCs w:val="22"/>
        </w:rPr>
        <w:t xml:space="preserve">Bahnverbindungen vom Bahnhof Kirchlengern sind so </w:t>
      </w:r>
      <w:r w:rsidR="002334A8">
        <w:rPr>
          <w:rFonts w:asciiTheme="majorHAnsi" w:hAnsiTheme="majorHAnsi"/>
          <w:sz w:val="22"/>
          <w:szCs w:val="22"/>
        </w:rPr>
        <w:t xml:space="preserve">wenig </w:t>
      </w:r>
      <w:r w:rsidR="008A3CE5">
        <w:rPr>
          <w:rFonts w:asciiTheme="majorHAnsi" w:hAnsiTheme="majorHAnsi"/>
          <w:sz w:val="22"/>
          <w:szCs w:val="22"/>
        </w:rPr>
        <w:t xml:space="preserve">verlässig, dass sie es damit im Ranking der </w:t>
      </w:r>
      <w:r w:rsidR="00BD3C75">
        <w:rPr>
          <w:rFonts w:asciiTheme="majorHAnsi" w:hAnsiTheme="majorHAnsi"/>
          <w:sz w:val="22"/>
          <w:szCs w:val="22"/>
        </w:rPr>
        <w:t>„</w:t>
      </w:r>
      <w:r w:rsidR="008A3CE5">
        <w:rPr>
          <w:rFonts w:asciiTheme="majorHAnsi" w:hAnsiTheme="majorHAnsi"/>
          <w:sz w:val="22"/>
          <w:szCs w:val="22"/>
        </w:rPr>
        <w:t>Unzuverlässig</w:t>
      </w:r>
      <w:r w:rsidR="00BD3C75">
        <w:rPr>
          <w:rFonts w:asciiTheme="majorHAnsi" w:hAnsiTheme="majorHAnsi"/>
          <w:sz w:val="22"/>
          <w:szCs w:val="22"/>
        </w:rPr>
        <w:t>sten</w:t>
      </w:r>
      <w:r w:rsidR="002334A8">
        <w:rPr>
          <w:rFonts w:asciiTheme="majorHAnsi" w:hAnsiTheme="majorHAnsi"/>
          <w:sz w:val="22"/>
          <w:szCs w:val="22"/>
        </w:rPr>
        <w:t xml:space="preserve"> Bahnverbindungen</w:t>
      </w:r>
      <w:r w:rsidR="00BD3C75">
        <w:rPr>
          <w:rFonts w:asciiTheme="majorHAnsi" w:hAnsiTheme="majorHAnsi"/>
          <w:sz w:val="22"/>
          <w:szCs w:val="22"/>
        </w:rPr>
        <w:t>“</w:t>
      </w:r>
      <w:r w:rsidR="002334A8">
        <w:rPr>
          <w:rFonts w:asciiTheme="majorHAnsi" w:hAnsiTheme="majorHAnsi"/>
          <w:sz w:val="22"/>
          <w:szCs w:val="22"/>
        </w:rPr>
        <w:t xml:space="preserve"> in den letzten Jahren immer in </w:t>
      </w:r>
      <w:r w:rsidR="00BD3C75">
        <w:rPr>
          <w:rFonts w:asciiTheme="majorHAnsi" w:hAnsiTheme="majorHAnsi"/>
          <w:sz w:val="22"/>
          <w:szCs w:val="22"/>
        </w:rPr>
        <w:t>Spitzenplätze geschafft haben.</w:t>
      </w:r>
      <w:r w:rsidR="008A3CE5">
        <w:rPr>
          <w:rFonts w:asciiTheme="majorHAnsi" w:hAnsiTheme="majorHAnsi"/>
          <w:sz w:val="22"/>
          <w:szCs w:val="22"/>
        </w:rPr>
        <w:t xml:space="preserve"> </w:t>
      </w:r>
      <w:r w:rsidR="00313B5B">
        <w:rPr>
          <w:rFonts w:asciiTheme="majorHAnsi" w:hAnsiTheme="majorHAnsi"/>
          <w:sz w:val="22"/>
          <w:szCs w:val="22"/>
        </w:rPr>
        <w:t xml:space="preserve">Ein vergleichbares </w:t>
      </w:r>
      <w:r w:rsidR="00BD52DC">
        <w:rPr>
          <w:rFonts w:asciiTheme="majorHAnsi" w:hAnsiTheme="majorHAnsi"/>
          <w:sz w:val="22"/>
          <w:szCs w:val="22"/>
        </w:rPr>
        <w:t>Mobilitätsa</w:t>
      </w:r>
      <w:r w:rsidR="00313B5B">
        <w:rPr>
          <w:rFonts w:asciiTheme="majorHAnsi" w:hAnsiTheme="majorHAnsi"/>
          <w:sz w:val="22"/>
          <w:szCs w:val="22"/>
        </w:rPr>
        <w:t>ngebot, wie</w:t>
      </w:r>
      <w:r w:rsidR="00BD52DC">
        <w:rPr>
          <w:rFonts w:asciiTheme="majorHAnsi" w:hAnsiTheme="majorHAnsi"/>
          <w:sz w:val="22"/>
          <w:szCs w:val="22"/>
        </w:rPr>
        <w:t xml:space="preserve"> ein</w:t>
      </w:r>
      <w:r w:rsidR="00546DA8">
        <w:rPr>
          <w:rFonts w:asciiTheme="majorHAnsi" w:hAnsiTheme="majorHAnsi"/>
          <w:sz w:val="22"/>
          <w:szCs w:val="22"/>
        </w:rPr>
        <w:t>e Art</w:t>
      </w:r>
      <w:r w:rsidR="00BD52DC">
        <w:rPr>
          <w:rFonts w:asciiTheme="majorHAnsi" w:hAnsiTheme="majorHAnsi"/>
          <w:sz w:val="22"/>
          <w:szCs w:val="22"/>
        </w:rPr>
        <w:t xml:space="preserve"> Bürgerbussystem wie es</w:t>
      </w:r>
      <w:r w:rsidR="00313B5B">
        <w:rPr>
          <w:rFonts w:asciiTheme="majorHAnsi" w:hAnsiTheme="majorHAnsi"/>
          <w:sz w:val="22"/>
          <w:szCs w:val="22"/>
        </w:rPr>
        <w:t xml:space="preserve"> bspw. </w:t>
      </w:r>
      <w:r w:rsidR="00A07CB5">
        <w:rPr>
          <w:rFonts w:asciiTheme="majorHAnsi" w:hAnsiTheme="majorHAnsi"/>
          <w:sz w:val="22"/>
          <w:szCs w:val="22"/>
        </w:rPr>
        <w:t>in Hidd</w:t>
      </w:r>
      <w:r w:rsidR="007D529C">
        <w:rPr>
          <w:rFonts w:asciiTheme="majorHAnsi" w:hAnsiTheme="majorHAnsi"/>
          <w:sz w:val="22"/>
          <w:szCs w:val="22"/>
        </w:rPr>
        <w:t>enhausen</w:t>
      </w:r>
      <w:r w:rsidR="00A07CB5">
        <w:rPr>
          <w:rFonts w:asciiTheme="majorHAnsi" w:hAnsiTheme="majorHAnsi"/>
          <w:sz w:val="22"/>
          <w:szCs w:val="22"/>
        </w:rPr>
        <w:t xml:space="preserve"> oder </w:t>
      </w:r>
      <w:r w:rsidR="001737D1">
        <w:rPr>
          <w:rFonts w:asciiTheme="majorHAnsi" w:hAnsiTheme="majorHAnsi"/>
          <w:sz w:val="22"/>
          <w:szCs w:val="22"/>
        </w:rPr>
        <w:t>Spenge</w:t>
      </w:r>
      <w:r w:rsidR="00A07CB5">
        <w:rPr>
          <w:rFonts w:asciiTheme="majorHAnsi" w:hAnsiTheme="majorHAnsi"/>
          <w:sz w:val="22"/>
          <w:szCs w:val="22"/>
        </w:rPr>
        <w:t xml:space="preserve"> besteht, gibt es</w:t>
      </w:r>
      <w:r w:rsidR="007D529C">
        <w:rPr>
          <w:rFonts w:asciiTheme="majorHAnsi" w:hAnsiTheme="majorHAnsi"/>
          <w:sz w:val="22"/>
          <w:szCs w:val="22"/>
        </w:rPr>
        <w:t xml:space="preserve"> bisher für</w:t>
      </w:r>
      <w:r w:rsidR="00484A24">
        <w:rPr>
          <w:rFonts w:asciiTheme="majorHAnsi" w:hAnsiTheme="majorHAnsi"/>
          <w:sz w:val="22"/>
          <w:szCs w:val="22"/>
        </w:rPr>
        <w:t xml:space="preserve"> Bürgerinnen und Bürger</w:t>
      </w:r>
      <w:r w:rsidR="007D529C">
        <w:rPr>
          <w:rFonts w:asciiTheme="majorHAnsi" w:hAnsiTheme="majorHAnsi"/>
          <w:sz w:val="22"/>
          <w:szCs w:val="22"/>
        </w:rPr>
        <w:t xml:space="preserve"> nicht.</w:t>
      </w:r>
      <w:r w:rsidR="006A5CF7">
        <w:rPr>
          <w:rFonts w:asciiTheme="majorHAnsi" w:hAnsiTheme="majorHAnsi"/>
          <w:sz w:val="22"/>
          <w:szCs w:val="22"/>
        </w:rPr>
        <w:t xml:space="preserve"> </w:t>
      </w:r>
      <w:r w:rsidR="00546DA8">
        <w:rPr>
          <w:rFonts w:asciiTheme="majorHAnsi" w:hAnsiTheme="majorHAnsi"/>
          <w:sz w:val="22"/>
          <w:szCs w:val="22"/>
        </w:rPr>
        <w:t>Zudem</w:t>
      </w:r>
      <w:r w:rsidR="006A5CF7">
        <w:rPr>
          <w:rFonts w:asciiTheme="majorHAnsi" w:hAnsiTheme="majorHAnsi"/>
          <w:sz w:val="22"/>
          <w:szCs w:val="22"/>
        </w:rPr>
        <w:t xml:space="preserve"> sind </w:t>
      </w:r>
      <w:r w:rsidR="00546DA8">
        <w:rPr>
          <w:rFonts w:asciiTheme="majorHAnsi" w:hAnsiTheme="majorHAnsi"/>
          <w:sz w:val="22"/>
          <w:szCs w:val="22"/>
        </w:rPr>
        <w:t xml:space="preserve">die </w:t>
      </w:r>
      <w:r w:rsidR="006A5CF7">
        <w:rPr>
          <w:rFonts w:asciiTheme="majorHAnsi" w:hAnsiTheme="majorHAnsi"/>
          <w:sz w:val="22"/>
          <w:szCs w:val="22"/>
        </w:rPr>
        <w:t>Radwege</w:t>
      </w:r>
      <w:r w:rsidR="00636533">
        <w:rPr>
          <w:rFonts w:asciiTheme="majorHAnsi" w:hAnsiTheme="majorHAnsi"/>
          <w:sz w:val="22"/>
          <w:szCs w:val="22"/>
        </w:rPr>
        <w:t xml:space="preserve"> </w:t>
      </w:r>
      <w:r w:rsidR="00546DA8">
        <w:rPr>
          <w:rFonts w:asciiTheme="majorHAnsi" w:hAnsiTheme="majorHAnsi"/>
          <w:sz w:val="22"/>
          <w:szCs w:val="22"/>
        </w:rPr>
        <w:t>z.T. in</w:t>
      </w:r>
      <w:r w:rsidR="00F84C34">
        <w:rPr>
          <w:rFonts w:asciiTheme="majorHAnsi" w:hAnsiTheme="majorHAnsi"/>
          <w:sz w:val="22"/>
          <w:szCs w:val="22"/>
        </w:rPr>
        <w:t xml:space="preserve"> einem Zustand, der für viele </w:t>
      </w:r>
      <w:r w:rsidR="000B2687">
        <w:rPr>
          <w:rFonts w:asciiTheme="majorHAnsi" w:hAnsiTheme="majorHAnsi"/>
          <w:sz w:val="22"/>
          <w:szCs w:val="22"/>
        </w:rPr>
        <w:t xml:space="preserve">Bürgerinnen und Bürger und </w:t>
      </w:r>
      <w:r w:rsidR="00F84C34">
        <w:rPr>
          <w:rFonts w:asciiTheme="majorHAnsi" w:hAnsiTheme="majorHAnsi"/>
          <w:sz w:val="22"/>
          <w:szCs w:val="22"/>
        </w:rPr>
        <w:t xml:space="preserve">nicht einladend ist.  </w:t>
      </w:r>
      <w:r w:rsidR="00484A24">
        <w:rPr>
          <w:rFonts w:asciiTheme="majorHAnsi" w:hAnsiTheme="majorHAnsi"/>
          <w:sz w:val="22"/>
          <w:szCs w:val="22"/>
        </w:rPr>
        <w:t xml:space="preserve"> </w:t>
      </w:r>
      <w:r w:rsidR="00A72AEB">
        <w:rPr>
          <w:rFonts w:asciiTheme="majorHAnsi" w:hAnsiTheme="majorHAnsi"/>
          <w:sz w:val="22"/>
          <w:szCs w:val="22"/>
        </w:rPr>
        <w:t xml:space="preserve"> </w:t>
      </w:r>
      <w:r w:rsidR="00614191">
        <w:rPr>
          <w:rFonts w:asciiTheme="majorHAnsi" w:hAnsiTheme="majorHAnsi"/>
          <w:sz w:val="22"/>
          <w:szCs w:val="22"/>
        </w:rPr>
        <w:t xml:space="preserve"> </w:t>
      </w:r>
    </w:p>
    <w:p w14:paraId="6B4F80AE" w14:textId="3A0987D2" w:rsidR="00C8681E" w:rsidRDefault="0087061A" w:rsidP="00BF7DBC">
      <w:pPr>
        <w:pStyle w:val="StandardWeb"/>
        <w:shd w:val="clear" w:color="auto" w:fill="FFFFFF"/>
        <w:rPr>
          <w:rFonts w:asciiTheme="majorHAnsi" w:hAnsiTheme="majorHAnsi"/>
          <w:sz w:val="22"/>
          <w:szCs w:val="22"/>
        </w:rPr>
      </w:pPr>
      <w:r w:rsidRPr="0098579E">
        <w:rPr>
          <w:rFonts w:asciiTheme="majorHAnsi" w:hAnsiTheme="majorHAnsi"/>
          <w:sz w:val="22"/>
          <w:szCs w:val="22"/>
        </w:rPr>
        <w:t xml:space="preserve">Der </w:t>
      </w:r>
      <w:r w:rsidR="006A5CF7">
        <w:rPr>
          <w:rFonts w:asciiTheme="majorHAnsi" w:hAnsiTheme="majorHAnsi"/>
          <w:sz w:val="22"/>
          <w:szCs w:val="22"/>
        </w:rPr>
        <w:t xml:space="preserve">ausschließlich existierende </w:t>
      </w:r>
      <w:r w:rsidRPr="0098579E">
        <w:rPr>
          <w:rFonts w:asciiTheme="majorHAnsi" w:hAnsiTheme="majorHAnsi"/>
          <w:sz w:val="22"/>
          <w:szCs w:val="22"/>
        </w:rPr>
        <w:t xml:space="preserve">Individualverkehr verursacht Lärm, Abgase und Feinstaub, nimmt viel Fläche in Anspruch und zerschneidet ganze Ortschaften. </w:t>
      </w:r>
    </w:p>
    <w:p w14:paraId="6E82824B" w14:textId="5E10D41A" w:rsidR="0087061A" w:rsidRPr="0098579E" w:rsidRDefault="0087061A" w:rsidP="00BF7DBC">
      <w:pPr>
        <w:pStyle w:val="StandardWeb"/>
        <w:shd w:val="clear" w:color="auto" w:fill="FFFFFF"/>
        <w:rPr>
          <w:rFonts w:asciiTheme="majorHAnsi" w:hAnsiTheme="majorHAnsi"/>
          <w:sz w:val="22"/>
          <w:szCs w:val="22"/>
        </w:rPr>
      </w:pPr>
      <w:r w:rsidRPr="0098579E">
        <w:rPr>
          <w:rFonts w:asciiTheme="majorHAnsi" w:hAnsiTheme="majorHAnsi"/>
          <w:sz w:val="22"/>
          <w:szCs w:val="22"/>
        </w:rPr>
        <w:t xml:space="preserve">Unsere Vision ist es, für alle </w:t>
      </w:r>
      <w:r w:rsidR="00846758" w:rsidRPr="0098579E">
        <w:rPr>
          <w:rFonts w:asciiTheme="majorHAnsi" w:hAnsiTheme="majorHAnsi"/>
          <w:sz w:val="22"/>
          <w:szCs w:val="22"/>
        </w:rPr>
        <w:t xml:space="preserve">Kirchlengerner Bürgerinnen und Bürger </w:t>
      </w:r>
      <w:r w:rsidRPr="0098579E">
        <w:rPr>
          <w:rFonts w:asciiTheme="majorHAnsi" w:hAnsiTheme="majorHAnsi"/>
          <w:sz w:val="22"/>
          <w:szCs w:val="22"/>
        </w:rPr>
        <w:t>eine nachhaltige Mobilität zu ermöglichen, die verschiedene Wege im Blick hat. Uns ist bewusst, dass es ganz ohne motorisierten Individualverkehr nicht gehen wird. Aber wir wollen echte Alternativen und damit Wahlmöglichkeiten schaffen. Mobilität bedeutet für uns auch soziale Teilhabe!</w:t>
      </w:r>
      <w:r w:rsidR="00586792">
        <w:rPr>
          <w:rFonts w:asciiTheme="majorHAnsi" w:hAnsiTheme="majorHAnsi"/>
          <w:sz w:val="22"/>
          <w:szCs w:val="22"/>
        </w:rPr>
        <w:t xml:space="preserve"> Da</w:t>
      </w:r>
      <w:r w:rsidR="007F55A2">
        <w:rPr>
          <w:rFonts w:asciiTheme="majorHAnsi" w:hAnsiTheme="majorHAnsi"/>
          <w:sz w:val="22"/>
          <w:szCs w:val="22"/>
        </w:rPr>
        <w:t>s</w:t>
      </w:r>
      <w:r w:rsidR="00B279B2">
        <w:rPr>
          <w:rFonts w:asciiTheme="majorHAnsi" w:hAnsiTheme="majorHAnsi"/>
          <w:sz w:val="22"/>
          <w:szCs w:val="22"/>
        </w:rPr>
        <w:t xml:space="preserve"> beide Aspekte miteinander verbunden werden können, zeigen </w:t>
      </w:r>
      <w:r w:rsidR="001903E3">
        <w:rPr>
          <w:rFonts w:asciiTheme="majorHAnsi" w:hAnsiTheme="majorHAnsi"/>
          <w:sz w:val="22"/>
          <w:szCs w:val="22"/>
        </w:rPr>
        <w:t>Beispiele aus Bad Salzuflen und Gütersloh</w:t>
      </w:r>
      <w:r w:rsidR="00CC40E8">
        <w:rPr>
          <w:rFonts w:asciiTheme="majorHAnsi" w:hAnsiTheme="majorHAnsi"/>
          <w:sz w:val="22"/>
          <w:szCs w:val="22"/>
        </w:rPr>
        <w:t xml:space="preserve"> mit ihren</w:t>
      </w:r>
      <w:r w:rsidR="001903E3">
        <w:rPr>
          <w:rFonts w:asciiTheme="majorHAnsi" w:hAnsiTheme="majorHAnsi"/>
          <w:sz w:val="22"/>
          <w:szCs w:val="22"/>
        </w:rPr>
        <w:t xml:space="preserve"> </w:t>
      </w:r>
      <w:r w:rsidR="00CC40E8">
        <w:rPr>
          <w:rFonts w:asciiTheme="majorHAnsi" w:hAnsiTheme="majorHAnsi"/>
          <w:sz w:val="22"/>
          <w:szCs w:val="22"/>
        </w:rPr>
        <w:t xml:space="preserve">E-Bilke Rikschar </w:t>
      </w:r>
      <w:r w:rsidR="001903E3">
        <w:rPr>
          <w:rFonts w:asciiTheme="majorHAnsi" w:hAnsiTheme="majorHAnsi"/>
          <w:sz w:val="22"/>
          <w:szCs w:val="22"/>
        </w:rPr>
        <w:t>Schutt</w:t>
      </w:r>
      <w:r w:rsidR="00CC40E8">
        <w:rPr>
          <w:rFonts w:asciiTheme="majorHAnsi" w:hAnsiTheme="majorHAnsi"/>
          <w:sz w:val="22"/>
          <w:szCs w:val="22"/>
        </w:rPr>
        <w:t xml:space="preserve">elservice für ältere </w:t>
      </w:r>
      <w:r w:rsidR="005A5CC6">
        <w:rPr>
          <w:rFonts w:asciiTheme="majorHAnsi" w:hAnsiTheme="majorHAnsi"/>
          <w:sz w:val="22"/>
          <w:szCs w:val="22"/>
        </w:rPr>
        <w:t>Bürger</w:t>
      </w:r>
      <w:r w:rsidR="00CC40E8">
        <w:rPr>
          <w:rFonts w:asciiTheme="majorHAnsi" w:hAnsiTheme="majorHAnsi"/>
          <w:sz w:val="22"/>
          <w:szCs w:val="22"/>
        </w:rPr>
        <w:t>innen</w:t>
      </w:r>
      <w:r w:rsidR="005A5CC6">
        <w:rPr>
          <w:rFonts w:asciiTheme="majorHAnsi" w:hAnsiTheme="majorHAnsi"/>
          <w:sz w:val="22"/>
          <w:szCs w:val="22"/>
        </w:rPr>
        <w:t xml:space="preserve"> und Bürger</w:t>
      </w:r>
      <w:r w:rsidR="00CC40E8">
        <w:rPr>
          <w:rFonts w:asciiTheme="majorHAnsi" w:hAnsiTheme="majorHAnsi"/>
          <w:sz w:val="22"/>
          <w:szCs w:val="22"/>
        </w:rPr>
        <w:t xml:space="preserve">. </w:t>
      </w:r>
      <w:r w:rsidRPr="0098579E">
        <w:rPr>
          <w:rFonts w:asciiTheme="majorHAnsi" w:hAnsiTheme="majorHAnsi"/>
          <w:sz w:val="22"/>
          <w:szCs w:val="22"/>
        </w:rPr>
        <w:br/>
      </w:r>
      <w:r w:rsidRPr="0098579E">
        <w:rPr>
          <w:rFonts w:asciiTheme="majorHAnsi" w:hAnsiTheme="majorHAnsi"/>
          <w:sz w:val="22"/>
          <w:szCs w:val="22"/>
        </w:rPr>
        <w:br/>
        <w:t xml:space="preserve">Bei Diskussionen um den Autoverkehr kommt kaum zur Sprache, dass viele Menschen gar nicht die Möglichkeit haben, einen PKW zu nutzen - weil sie zu jung sind, körperlich beeinträchtigt – oder weil sie sich ein eigenes Auto einfach nicht leisten können. Aber auch sie wollen und müssen mobil sein - um zur Arbeit oder zum Einkauf zu gelangen, für Freizeitaktivitäten und um Begegnungen zu ermöglichen. Daher ist insbesondere ein gut funktionierender ÖPNV unverzichtbar. Dessen Ausbau soll so gestaltet werden, dass eine deutlich gesteigerte Attraktivität des Angebots erreicht wird. So fordern wir, dass </w:t>
      </w:r>
      <w:r w:rsidR="003B69F2" w:rsidRPr="0098579E">
        <w:rPr>
          <w:rFonts w:asciiTheme="majorHAnsi" w:hAnsiTheme="majorHAnsi"/>
          <w:sz w:val="22"/>
          <w:szCs w:val="22"/>
        </w:rPr>
        <w:t>ein</w:t>
      </w:r>
      <w:r w:rsidRPr="0098579E">
        <w:rPr>
          <w:rFonts w:asciiTheme="majorHAnsi" w:hAnsiTheme="majorHAnsi"/>
          <w:sz w:val="22"/>
          <w:szCs w:val="22"/>
        </w:rPr>
        <w:t xml:space="preserve"> Busverkehr ausgebaut</w:t>
      </w:r>
      <w:r w:rsidR="002B5D1B" w:rsidRPr="0098579E">
        <w:rPr>
          <w:rFonts w:asciiTheme="majorHAnsi" w:hAnsiTheme="majorHAnsi"/>
          <w:sz w:val="22"/>
          <w:szCs w:val="22"/>
        </w:rPr>
        <w:t xml:space="preserve"> und u.a. m</w:t>
      </w:r>
      <w:r w:rsidR="00330D32" w:rsidRPr="0098579E">
        <w:rPr>
          <w:rFonts w:asciiTheme="majorHAnsi" w:hAnsiTheme="majorHAnsi"/>
          <w:sz w:val="22"/>
          <w:szCs w:val="22"/>
        </w:rPr>
        <w:t xml:space="preserve">it der </w:t>
      </w:r>
      <w:r w:rsidR="002B5D1B" w:rsidRPr="0098579E">
        <w:rPr>
          <w:rFonts w:asciiTheme="majorHAnsi" w:hAnsiTheme="majorHAnsi"/>
          <w:sz w:val="22"/>
          <w:szCs w:val="22"/>
        </w:rPr>
        <w:t>Bahn</w:t>
      </w:r>
      <w:r w:rsidR="00330D32" w:rsidRPr="0098579E">
        <w:rPr>
          <w:rFonts w:asciiTheme="majorHAnsi" w:hAnsiTheme="majorHAnsi"/>
          <w:sz w:val="22"/>
          <w:szCs w:val="22"/>
        </w:rPr>
        <w:t>taktung</w:t>
      </w:r>
      <w:r w:rsidRPr="0098579E">
        <w:rPr>
          <w:rFonts w:asciiTheme="majorHAnsi" w:hAnsiTheme="majorHAnsi"/>
          <w:sz w:val="22"/>
          <w:szCs w:val="22"/>
        </w:rPr>
        <w:t xml:space="preserve"> abgestimmt werden muss. </w:t>
      </w:r>
      <w:r w:rsidR="00D14956" w:rsidRPr="0098579E">
        <w:rPr>
          <w:rFonts w:asciiTheme="majorHAnsi" w:hAnsiTheme="majorHAnsi"/>
          <w:sz w:val="22"/>
          <w:szCs w:val="22"/>
        </w:rPr>
        <w:t>D</w:t>
      </w:r>
      <w:r w:rsidRPr="0098579E">
        <w:rPr>
          <w:rFonts w:asciiTheme="majorHAnsi" w:hAnsiTheme="majorHAnsi"/>
          <w:sz w:val="22"/>
          <w:szCs w:val="22"/>
        </w:rPr>
        <w:t xml:space="preserve">ie Verbindung zwischen ÖPNV und Individualverkehr muss besser gelingen, um die Attraktivität von Bus und Bahn zu fördern. Hierbei muss eine barrierefreie Nutzung für Menschen mit Beeinträchtigungen mitgedacht werden.  Umsetzungsideen </w:t>
      </w:r>
      <w:r w:rsidR="00C1743B" w:rsidRPr="0098579E">
        <w:rPr>
          <w:rFonts w:asciiTheme="majorHAnsi" w:hAnsiTheme="majorHAnsi"/>
          <w:sz w:val="22"/>
          <w:szCs w:val="22"/>
        </w:rPr>
        <w:t xml:space="preserve">sind </w:t>
      </w:r>
      <w:r w:rsidR="00044436" w:rsidRPr="0098579E">
        <w:rPr>
          <w:rFonts w:asciiTheme="majorHAnsi" w:hAnsiTheme="majorHAnsi"/>
          <w:sz w:val="22"/>
          <w:szCs w:val="22"/>
        </w:rPr>
        <w:t xml:space="preserve">wichtig </w:t>
      </w:r>
      <w:r w:rsidRPr="0098579E">
        <w:rPr>
          <w:rFonts w:asciiTheme="majorHAnsi" w:hAnsiTheme="majorHAnsi"/>
          <w:sz w:val="22"/>
          <w:szCs w:val="22"/>
        </w:rPr>
        <w:t>- wie etwa Anruflinientaxi oder Rufbus</w:t>
      </w:r>
      <w:r w:rsidR="00263B32" w:rsidRPr="0098579E">
        <w:rPr>
          <w:rFonts w:asciiTheme="majorHAnsi" w:hAnsiTheme="majorHAnsi"/>
          <w:sz w:val="22"/>
          <w:szCs w:val="22"/>
        </w:rPr>
        <w:t>,</w:t>
      </w:r>
      <w:r w:rsidRPr="0098579E">
        <w:rPr>
          <w:rFonts w:asciiTheme="majorHAnsi" w:hAnsiTheme="majorHAnsi"/>
          <w:sz w:val="22"/>
          <w:szCs w:val="22"/>
        </w:rPr>
        <w:t xml:space="preserve"> ein entsprechendes Netz von Mitfahrbänken in Kommunen zu etablieren, welches geeignet ist, den bestehenden ÖPNV zeitlich und örtlich zu ergänzen. Durch die sukzessive Umstellung der Fahrzeugflotten im ÖPNV auf Elektrobusse und die Elektrifizierung der Bahn leisten wir einen wichtigen Beitrag zur Erreichung</w:t>
      </w:r>
      <w:r w:rsidRPr="0098579E">
        <w:rPr>
          <w:rFonts w:asciiTheme="majorHAnsi" w:hAnsiTheme="majorHAnsi"/>
          <w:sz w:val="22"/>
          <w:szCs w:val="22"/>
        </w:rPr>
        <w:br/>
        <w:t>der Klimaschutzziele im Verkehrssektor. Wir begrüß</w:t>
      </w:r>
      <w:r w:rsidR="00AD6BE7" w:rsidRPr="0098579E">
        <w:rPr>
          <w:rFonts w:asciiTheme="majorHAnsi" w:hAnsiTheme="majorHAnsi"/>
          <w:sz w:val="22"/>
          <w:szCs w:val="22"/>
        </w:rPr>
        <w:t>t</w:t>
      </w:r>
      <w:r w:rsidRPr="0098579E">
        <w:rPr>
          <w:rFonts w:asciiTheme="majorHAnsi" w:hAnsiTheme="majorHAnsi"/>
          <w:sz w:val="22"/>
          <w:szCs w:val="22"/>
        </w:rPr>
        <w:t xml:space="preserve">en die </w:t>
      </w:r>
      <w:r w:rsidR="00867FA9" w:rsidRPr="0098579E">
        <w:rPr>
          <w:rFonts w:asciiTheme="majorHAnsi" w:hAnsiTheme="majorHAnsi"/>
          <w:sz w:val="22"/>
          <w:szCs w:val="22"/>
        </w:rPr>
        <w:t>Weiter</w:t>
      </w:r>
      <w:r w:rsidRPr="0098579E">
        <w:rPr>
          <w:rFonts w:asciiTheme="majorHAnsi" w:hAnsiTheme="majorHAnsi"/>
          <w:sz w:val="22"/>
          <w:szCs w:val="22"/>
        </w:rPr>
        <w:t xml:space="preserve">führung des Deutschlandtickets. Wir fordern aber, dass dessen Erwerb </w:t>
      </w:r>
      <w:r w:rsidR="005362C7" w:rsidRPr="0098579E">
        <w:rPr>
          <w:rFonts w:asciiTheme="majorHAnsi" w:hAnsiTheme="majorHAnsi"/>
          <w:sz w:val="22"/>
          <w:szCs w:val="22"/>
        </w:rPr>
        <w:t>auch</w:t>
      </w:r>
      <w:r w:rsidRPr="0098579E">
        <w:rPr>
          <w:rFonts w:asciiTheme="majorHAnsi" w:hAnsiTheme="majorHAnsi"/>
          <w:sz w:val="22"/>
          <w:szCs w:val="22"/>
        </w:rPr>
        <w:t xml:space="preserve"> ohne zwingende Nutzung einer App möglich ist.</w:t>
      </w:r>
      <w:r w:rsidRPr="0098579E">
        <w:rPr>
          <w:rFonts w:asciiTheme="majorHAnsi" w:hAnsiTheme="majorHAnsi"/>
          <w:sz w:val="22"/>
          <w:szCs w:val="22"/>
        </w:rPr>
        <w:br/>
        <w:t xml:space="preserve">Das Fahrrad wird auch hier nicht mehr nur als Sportgerät, sondern auch immer mehr als echtes, alltägliches Verkehrsmittel wahrgenommen - ist dies doch auch die (nach dem Fußverkehr) gesündeste, preiswerteste und dabei zugleich umweltfreundlichste Art, sich von A nach B zu bewegen. Diesen Trend nutzen zu können, erfordert die Schaffung von sicheren und komfortablen Radwegen außer und innerorts, auf der Basis eines </w:t>
      </w:r>
      <w:r w:rsidR="009B4108">
        <w:rPr>
          <w:rFonts w:asciiTheme="majorHAnsi" w:hAnsiTheme="majorHAnsi"/>
          <w:sz w:val="22"/>
          <w:szCs w:val="22"/>
        </w:rPr>
        <w:t xml:space="preserve">besser ausgewiesenen und </w:t>
      </w:r>
      <w:r w:rsidRPr="0098579E">
        <w:rPr>
          <w:rFonts w:asciiTheme="majorHAnsi" w:hAnsiTheme="majorHAnsi"/>
          <w:sz w:val="22"/>
          <w:szCs w:val="22"/>
        </w:rPr>
        <w:t xml:space="preserve">fortzuschreibenden Radwegenetzes. Zugleich müssen aber auch sichere Abstellmöglichkeiten an Bahnhöfen </w:t>
      </w:r>
      <w:r w:rsidRPr="004F49BC">
        <w:rPr>
          <w:rFonts w:asciiTheme="majorHAnsi" w:hAnsiTheme="majorHAnsi"/>
          <w:sz w:val="22"/>
          <w:szCs w:val="22"/>
        </w:rPr>
        <w:t xml:space="preserve">und in </w:t>
      </w:r>
      <w:r w:rsidR="00910D36" w:rsidRPr="00750AC6">
        <w:rPr>
          <w:rFonts w:asciiTheme="majorHAnsi" w:hAnsiTheme="majorHAnsi"/>
          <w:sz w:val="22"/>
          <w:szCs w:val="22"/>
        </w:rPr>
        <w:t>unserer Gemeinde</w:t>
      </w:r>
      <w:r w:rsidRPr="004F49BC">
        <w:rPr>
          <w:rFonts w:asciiTheme="majorHAnsi" w:hAnsiTheme="majorHAnsi"/>
          <w:sz w:val="22"/>
          <w:szCs w:val="22"/>
        </w:rPr>
        <w:t xml:space="preserve"> sowie </w:t>
      </w:r>
      <w:r w:rsidR="00671547">
        <w:rPr>
          <w:rFonts w:asciiTheme="majorHAnsi" w:hAnsiTheme="majorHAnsi"/>
          <w:sz w:val="22"/>
          <w:szCs w:val="22"/>
        </w:rPr>
        <w:t xml:space="preserve">in auskömmlichen Maß </w:t>
      </w:r>
      <w:r w:rsidRPr="004F49BC">
        <w:rPr>
          <w:rFonts w:asciiTheme="majorHAnsi" w:hAnsiTheme="majorHAnsi"/>
          <w:sz w:val="22"/>
          <w:szCs w:val="22"/>
        </w:rPr>
        <w:t>Lademöglichkeiten für E-Bikes mitgedacht werden.</w:t>
      </w:r>
      <w:r w:rsidRPr="0098579E">
        <w:rPr>
          <w:rFonts w:asciiTheme="majorHAnsi" w:hAnsiTheme="majorHAnsi"/>
          <w:sz w:val="22"/>
          <w:szCs w:val="22"/>
        </w:rPr>
        <w:br/>
        <w:t xml:space="preserve">Auch Fußgängerinnen und Fußgänger rücken in der Verkehrsplanung endlich wieder in den Fokus. Sichere Wege - auch für Kinderwagen, Rollator oder Rollstuhl geeignet - stellen ebenfalls einen wichtigen Faktor für Teilhabe dar. Und </w:t>
      </w:r>
      <w:r w:rsidR="00F9518A" w:rsidRPr="0098579E">
        <w:rPr>
          <w:rFonts w:asciiTheme="majorHAnsi" w:hAnsiTheme="majorHAnsi"/>
          <w:sz w:val="22"/>
          <w:szCs w:val="22"/>
        </w:rPr>
        <w:t>Gemeindeteile</w:t>
      </w:r>
      <w:r w:rsidR="00545798" w:rsidRPr="0098579E">
        <w:rPr>
          <w:rFonts w:asciiTheme="majorHAnsi" w:hAnsiTheme="majorHAnsi"/>
          <w:sz w:val="22"/>
          <w:szCs w:val="22"/>
        </w:rPr>
        <w:t xml:space="preserve"> </w:t>
      </w:r>
      <w:r w:rsidRPr="0098579E">
        <w:rPr>
          <w:rFonts w:asciiTheme="majorHAnsi" w:hAnsiTheme="majorHAnsi"/>
          <w:sz w:val="22"/>
          <w:szCs w:val="22"/>
        </w:rPr>
        <w:t>haben auch in Zeiten von Online-Handel eine Überlebenschance.</w:t>
      </w:r>
      <w:r w:rsidRPr="0098579E">
        <w:rPr>
          <w:rFonts w:asciiTheme="majorHAnsi" w:hAnsiTheme="majorHAnsi"/>
          <w:sz w:val="22"/>
          <w:szCs w:val="22"/>
        </w:rPr>
        <w:br/>
      </w:r>
      <w:r w:rsidRPr="0098579E">
        <w:rPr>
          <w:rFonts w:asciiTheme="majorHAnsi" w:hAnsiTheme="majorHAnsi"/>
          <w:sz w:val="22"/>
          <w:szCs w:val="22"/>
        </w:rPr>
        <w:br/>
        <w:t>Um Sicherheit und Aufenthaltsqualität in unsere</w:t>
      </w:r>
      <w:r w:rsidR="00F75126" w:rsidRPr="0098579E">
        <w:rPr>
          <w:rFonts w:asciiTheme="majorHAnsi" w:hAnsiTheme="majorHAnsi"/>
          <w:sz w:val="22"/>
          <w:szCs w:val="22"/>
        </w:rPr>
        <w:t>r Gemeinde</w:t>
      </w:r>
      <w:r w:rsidRPr="0098579E">
        <w:rPr>
          <w:rFonts w:asciiTheme="majorHAnsi" w:hAnsiTheme="majorHAnsi"/>
          <w:sz w:val="22"/>
          <w:szCs w:val="22"/>
        </w:rPr>
        <w:t xml:space="preserve"> zu erhöhen, ist an vielen Stellen eine innerörtliche Temporeduzierung wünschenswert. </w:t>
      </w:r>
      <w:r w:rsidR="004E5BF2">
        <w:rPr>
          <w:rFonts w:asciiTheme="majorHAnsi" w:hAnsiTheme="majorHAnsi"/>
          <w:sz w:val="22"/>
          <w:szCs w:val="22"/>
        </w:rPr>
        <w:t xml:space="preserve">Auch dieser Punkt </w:t>
      </w:r>
      <w:r w:rsidR="00EB6D53">
        <w:rPr>
          <w:rFonts w:asciiTheme="majorHAnsi" w:hAnsiTheme="majorHAnsi"/>
          <w:sz w:val="22"/>
          <w:szCs w:val="22"/>
        </w:rPr>
        <w:t>ist Bestandteil des Klimaschutzkonzepts</w:t>
      </w:r>
      <w:r w:rsidR="00AD0833">
        <w:rPr>
          <w:rFonts w:asciiTheme="majorHAnsi" w:hAnsiTheme="majorHAnsi"/>
          <w:sz w:val="22"/>
          <w:szCs w:val="22"/>
        </w:rPr>
        <w:t xml:space="preserve"> und wir setzen uns</w:t>
      </w:r>
      <w:r w:rsidR="00551CCC">
        <w:rPr>
          <w:rFonts w:asciiTheme="majorHAnsi" w:hAnsiTheme="majorHAnsi"/>
          <w:sz w:val="22"/>
          <w:szCs w:val="22"/>
        </w:rPr>
        <w:t xml:space="preserve"> jetzt schon</w:t>
      </w:r>
      <w:r w:rsidR="00AD0833">
        <w:rPr>
          <w:rFonts w:asciiTheme="majorHAnsi" w:hAnsiTheme="majorHAnsi"/>
          <w:sz w:val="22"/>
          <w:szCs w:val="22"/>
        </w:rPr>
        <w:t xml:space="preserve"> für</w:t>
      </w:r>
      <w:r w:rsidR="00AB136D">
        <w:rPr>
          <w:rFonts w:asciiTheme="majorHAnsi" w:hAnsiTheme="majorHAnsi"/>
          <w:sz w:val="22"/>
          <w:szCs w:val="22"/>
        </w:rPr>
        <w:t xml:space="preserve"> niedrigere</w:t>
      </w:r>
      <w:r w:rsidR="00AD0833">
        <w:rPr>
          <w:rFonts w:asciiTheme="majorHAnsi" w:hAnsiTheme="majorHAnsi"/>
          <w:sz w:val="22"/>
          <w:szCs w:val="22"/>
        </w:rPr>
        <w:t xml:space="preserve"> </w:t>
      </w:r>
      <w:r w:rsidR="00551CCC">
        <w:rPr>
          <w:rFonts w:asciiTheme="majorHAnsi" w:hAnsiTheme="majorHAnsi"/>
          <w:sz w:val="22"/>
          <w:szCs w:val="22"/>
        </w:rPr>
        <w:t>Geschwindigkeitsbegrenzungen</w:t>
      </w:r>
      <w:r w:rsidR="00D62C48">
        <w:rPr>
          <w:rFonts w:asciiTheme="majorHAnsi" w:hAnsiTheme="majorHAnsi"/>
          <w:sz w:val="22"/>
          <w:szCs w:val="22"/>
        </w:rPr>
        <w:t xml:space="preserve"> ein</w:t>
      </w:r>
      <w:r w:rsidR="00EB6D53">
        <w:rPr>
          <w:rFonts w:asciiTheme="majorHAnsi" w:hAnsiTheme="majorHAnsi"/>
          <w:sz w:val="22"/>
          <w:szCs w:val="22"/>
        </w:rPr>
        <w:t xml:space="preserve">. </w:t>
      </w:r>
      <w:r w:rsidRPr="0098579E">
        <w:rPr>
          <w:rFonts w:asciiTheme="majorHAnsi" w:hAnsiTheme="majorHAnsi"/>
          <w:sz w:val="22"/>
          <w:szCs w:val="22"/>
        </w:rPr>
        <w:t xml:space="preserve">Städte und Gemeinden </w:t>
      </w:r>
      <w:r w:rsidR="001A5984" w:rsidRPr="0098579E">
        <w:rPr>
          <w:rFonts w:asciiTheme="majorHAnsi" w:hAnsiTheme="majorHAnsi"/>
          <w:sz w:val="22"/>
          <w:szCs w:val="22"/>
        </w:rPr>
        <w:t>haben</w:t>
      </w:r>
      <w:r w:rsidRPr="0098579E">
        <w:rPr>
          <w:rFonts w:asciiTheme="majorHAnsi" w:hAnsiTheme="majorHAnsi"/>
          <w:sz w:val="22"/>
          <w:szCs w:val="22"/>
        </w:rPr>
        <w:t xml:space="preserve"> mehr rechtlichen Handlungsspielraum, um Geschwindigkeiten entsprechend reduzieren zu können.</w:t>
      </w:r>
      <w:r w:rsidR="00477ACA" w:rsidRPr="0098579E">
        <w:rPr>
          <w:rFonts w:asciiTheme="majorHAnsi" w:hAnsiTheme="majorHAnsi"/>
          <w:sz w:val="22"/>
          <w:szCs w:val="22"/>
        </w:rPr>
        <w:t xml:space="preserve"> In Kirchlengern </w:t>
      </w:r>
      <w:r w:rsidR="00557841" w:rsidRPr="0098579E">
        <w:rPr>
          <w:rFonts w:asciiTheme="majorHAnsi" w:hAnsiTheme="majorHAnsi"/>
          <w:sz w:val="22"/>
          <w:szCs w:val="22"/>
        </w:rPr>
        <w:t>ist dazu noch viel Luft nach oben…</w:t>
      </w:r>
      <w:r w:rsidR="00BD711E">
        <w:rPr>
          <w:rFonts w:asciiTheme="majorHAnsi" w:hAnsiTheme="majorHAnsi"/>
          <w:sz w:val="22"/>
          <w:szCs w:val="22"/>
        </w:rPr>
        <w:t xml:space="preserve">denn </w:t>
      </w:r>
      <w:r w:rsidR="00F9263E">
        <w:rPr>
          <w:rFonts w:asciiTheme="majorHAnsi" w:hAnsiTheme="majorHAnsi"/>
          <w:sz w:val="22"/>
          <w:szCs w:val="22"/>
        </w:rPr>
        <w:t xml:space="preserve">die </w:t>
      </w:r>
      <w:r w:rsidR="00AA2A54">
        <w:rPr>
          <w:rFonts w:asciiTheme="majorHAnsi" w:hAnsiTheme="majorHAnsi"/>
          <w:sz w:val="22"/>
          <w:szCs w:val="22"/>
        </w:rPr>
        <w:t>eigene</w:t>
      </w:r>
      <w:r w:rsidR="00F9263E">
        <w:rPr>
          <w:rFonts w:asciiTheme="majorHAnsi" w:hAnsiTheme="majorHAnsi"/>
          <w:sz w:val="22"/>
          <w:szCs w:val="22"/>
        </w:rPr>
        <w:t>n</w:t>
      </w:r>
      <w:r w:rsidR="00AA2A54">
        <w:rPr>
          <w:rFonts w:asciiTheme="majorHAnsi" w:hAnsiTheme="majorHAnsi"/>
          <w:sz w:val="22"/>
          <w:szCs w:val="22"/>
        </w:rPr>
        <w:t xml:space="preserve"> Handlungsmöglichkeiten werden </w:t>
      </w:r>
      <w:r w:rsidR="00ED48B4">
        <w:rPr>
          <w:rFonts w:asciiTheme="majorHAnsi" w:hAnsiTheme="majorHAnsi"/>
          <w:sz w:val="22"/>
          <w:szCs w:val="22"/>
        </w:rPr>
        <w:t>viel zu selten genutzt</w:t>
      </w:r>
      <w:r w:rsidR="00AA2A54">
        <w:rPr>
          <w:rFonts w:asciiTheme="majorHAnsi" w:hAnsiTheme="majorHAnsi"/>
          <w:sz w:val="22"/>
          <w:szCs w:val="22"/>
        </w:rPr>
        <w:t>.</w:t>
      </w:r>
      <w:r w:rsidRPr="0098579E">
        <w:rPr>
          <w:rFonts w:asciiTheme="majorHAnsi" w:hAnsiTheme="majorHAnsi"/>
          <w:sz w:val="22"/>
          <w:szCs w:val="22"/>
        </w:rPr>
        <w:br/>
      </w:r>
      <w:r w:rsidRPr="0098579E">
        <w:rPr>
          <w:rFonts w:asciiTheme="majorHAnsi" w:hAnsiTheme="majorHAnsi"/>
          <w:sz w:val="22"/>
          <w:szCs w:val="22"/>
        </w:rPr>
        <w:br/>
      </w:r>
      <w:r w:rsidR="009222F7">
        <w:rPr>
          <w:rFonts w:asciiTheme="majorHAnsi" w:hAnsiTheme="majorHAnsi"/>
          <w:sz w:val="22"/>
          <w:szCs w:val="22"/>
        </w:rPr>
        <w:t xml:space="preserve">Wie im </w:t>
      </w:r>
      <w:r w:rsidR="00B0730E">
        <w:rPr>
          <w:rFonts w:asciiTheme="majorHAnsi" w:hAnsiTheme="majorHAnsi"/>
          <w:sz w:val="22"/>
          <w:szCs w:val="22"/>
        </w:rPr>
        <w:t xml:space="preserve">beschlossenen </w:t>
      </w:r>
      <w:r w:rsidR="009222F7">
        <w:rPr>
          <w:rFonts w:asciiTheme="majorHAnsi" w:hAnsiTheme="majorHAnsi"/>
          <w:sz w:val="22"/>
          <w:szCs w:val="22"/>
        </w:rPr>
        <w:t>Klimakonzept</w:t>
      </w:r>
      <w:r w:rsidR="00B0730E">
        <w:rPr>
          <w:rFonts w:asciiTheme="majorHAnsi" w:hAnsiTheme="majorHAnsi"/>
          <w:sz w:val="22"/>
          <w:szCs w:val="22"/>
        </w:rPr>
        <w:t xml:space="preserve"> gefordert:</w:t>
      </w:r>
      <w:r w:rsidR="009222F7">
        <w:rPr>
          <w:rFonts w:asciiTheme="majorHAnsi" w:hAnsiTheme="majorHAnsi"/>
          <w:sz w:val="22"/>
          <w:szCs w:val="22"/>
        </w:rPr>
        <w:t xml:space="preserve"> </w:t>
      </w:r>
      <w:r w:rsidRPr="0098579E">
        <w:rPr>
          <w:rFonts w:asciiTheme="majorHAnsi" w:hAnsiTheme="majorHAnsi"/>
          <w:sz w:val="22"/>
          <w:szCs w:val="22"/>
        </w:rPr>
        <w:t>Die PKW-</w:t>
      </w:r>
      <w:r w:rsidR="00BF4464">
        <w:rPr>
          <w:rFonts w:asciiTheme="majorHAnsi" w:hAnsiTheme="majorHAnsi"/>
          <w:sz w:val="22"/>
          <w:szCs w:val="22"/>
        </w:rPr>
        <w:t xml:space="preserve"> </w:t>
      </w:r>
      <w:r w:rsidR="00ED48B4">
        <w:rPr>
          <w:rFonts w:asciiTheme="majorHAnsi" w:hAnsiTheme="majorHAnsi"/>
          <w:sz w:val="22"/>
          <w:szCs w:val="22"/>
        </w:rPr>
        <w:t>und Nutzfahrzeu</w:t>
      </w:r>
      <w:r w:rsidR="00BF4464">
        <w:rPr>
          <w:rFonts w:asciiTheme="majorHAnsi" w:hAnsiTheme="majorHAnsi"/>
          <w:sz w:val="22"/>
          <w:szCs w:val="22"/>
        </w:rPr>
        <w:t>g-</w:t>
      </w:r>
      <w:r w:rsidRPr="0098579E">
        <w:rPr>
          <w:rFonts w:asciiTheme="majorHAnsi" w:hAnsiTheme="majorHAnsi"/>
          <w:sz w:val="22"/>
          <w:szCs w:val="22"/>
        </w:rPr>
        <w:t xml:space="preserve">Flotte </w:t>
      </w:r>
      <w:r w:rsidR="008F692F">
        <w:rPr>
          <w:rFonts w:asciiTheme="majorHAnsi" w:hAnsiTheme="majorHAnsi"/>
          <w:sz w:val="22"/>
          <w:szCs w:val="22"/>
        </w:rPr>
        <w:t xml:space="preserve">sowohl der Gemeinde, der Firmen, als auch der Privatpersonen </w:t>
      </w:r>
      <w:r w:rsidRPr="0098579E">
        <w:rPr>
          <w:rFonts w:asciiTheme="majorHAnsi" w:hAnsiTheme="majorHAnsi"/>
          <w:sz w:val="22"/>
          <w:szCs w:val="22"/>
        </w:rPr>
        <w:t>mittelfristig auf Elektroantrieb umzustellen, wird zwar ein wichtiger Schritt für das Klima sein, aber eine solche ”Antriebswende” kann nur ein Teil der Lösung sein. Carsharing ist ein Angebot, welches die tatsächliche Anzahl der Fahrzeuge reduziert, zugleich aber die bedarfsgerechte Nutzung von Fahrzeugen ermöglicht. Viele Industrie-, Handwerks-, Dienstleistungs- und Logistikunternehmen sind auf Nutzfahrzeuge angewiesen. Dieser motorisierte Verkehr soll zukünftig in weiten Teilen elektrisch fahren. Der Aufbau einer dichten, leistungsfähigen und zuverlässigen Ladeinfrastruktur ist dafür unerlässlich.</w:t>
      </w:r>
      <w:r w:rsidRPr="0098579E">
        <w:rPr>
          <w:rFonts w:asciiTheme="majorHAnsi" w:hAnsiTheme="majorHAnsi"/>
          <w:sz w:val="22"/>
          <w:szCs w:val="22"/>
        </w:rPr>
        <w:br/>
      </w:r>
      <w:r w:rsidRPr="0098579E">
        <w:rPr>
          <w:rFonts w:asciiTheme="majorHAnsi" w:hAnsiTheme="majorHAnsi"/>
          <w:sz w:val="22"/>
          <w:szCs w:val="22"/>
        </w:rPr>
        <w:br/>
        <w:t>Der nachhaltigste Verkehr ist der, der gar nicht erst entsteht. Durch den Einsatz digitaler Technologien in der Verwaltung können die nötigen Wege für die Bürgerinnen und Bürger i</w:t>
      </w:r>
      <w:r w:rsidR="00172664" w:rsidRPr="0098579E">
        <w:rPr>
          <w:rFonts w:asciiTheme="majorHAnsi" w:hAnsiTheme="majorHAnsi"/>
          <w:sz w:val="22"/>
          <w:szCs w:val="22"/>
        </w:rPr>
        <w:t>n Kirchlengern</w:t>
      </w:r>
      <w:r w:rsidRPr="0098579E">
        <w:rPr>
          <w:rFonts w:asciiTheme="majorHAnsi" w:hAnsiTheme="majorHAnsi"/>
          <w:sz w:val="22"/>
          <w:szCs w:val="22"/>
        </w:rPr>
        <w:t xml:space="preserve"> reduziert werden. Auch die Erweiterung von Homeoffice-Möglichkeiten durch die Arbeitgeber trägt zur Verkehrsvermeidung bei. Das Prinzip der kurzen Wege und der Verkehrsvermeidung ist auch bei kommunalen Planungen stärker in den Fokus zu rücken. Die Nutzung digitaler Möglichkeiten, insbesondere im Hinblick auf Vernetzung, Schnelligkeit und den Einsatz sogenannten Künstlicher Intelligenz kann helfen, wirtschaftsbedingte Verkehre zu vermindern und zugleich ein gutes Arbeiten ermöglichen. Voraussetzung dafür ist eine leistungsfähige Kommunikationsinfrastruktur. Ein schneller Internetzugang ist nicht nur harter Standortfaktor für Unternehmen, sondern auch Lebensqualität, gerade auf dem Land.</w:t>
      </w:r>
    </w:p>
    <w:p w14:paraId="56566848" w14:textId="6C4394B7" w:rsidR="0087061A" w:rsidRPr="00E30032" w:rsidRDefault="00F15C83" w:rsidP="00E30032">
      <w:pPr>
        <w:rPr>
          <w:rFonts w:asciiTheme="majorHAnsi" w:hAnsiTheme="majorHAnsi"/>
          <w:color w:val="196B24" w:themeColor="accent3"/>
          <w:sz w:val="22"/>
          <w:szCs w:val="22"/>
        </w:rPr>
      </w:pPr>
      <w:r>
        <w:rPr>
          <w:rFonts w:asciiTheme="majorHAnsi" w:hAnsiTheme="majorHAnsi"/>
          <w:color w:val="196B24" w:themeColor="accent3"/>
          <w:sz w:val="22"/>
          <w:szCs w:val="22"/>
        </w:rPr>
        <w:t>Kirchlengern, im Oktober 2026</w:t>
      </w:r>
    </w:p>
    <w:sectPr w:rsidR="0087061A" w:rsidRPr="00E3003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1A"/>
    <w:rsid w:val="00010E6C"/>
    <w:rsid w:val="00044436"/>
    <w:rsid w:val="00053CC6"/>
    <w:rsid w:val="000A45F4"/>
    <w:rsid w:val="000B1E36"/>
    <w:rsid w:val="000B2687"/>
    <w:rsid w:val="001104AF"/>
    <w:rsid w:val="00111A62"/>
    <w:rsid w:val="00113F81"/>
    <w:rsid w:val="00172664"/>
    <w:rsid w:val="001737D1"/>
    <w:rsid w:val="001903E3"/>
    <w:rsid w:val="0019146C"/>
    <w:rsid w:val="001A5984"/>
    <w:rsid w:val="001C3C37"/>
    <w:rsid w:val="001F2EAA"/>
    <w:rsid w:val="002334A8"/>
    <w:rsid w:val="002556AD"/>
    <w:rsid w:val="00255A8A"/>
    <w:rsid w:val="0026226C"/>
    <w:rsid w:val="002636C9"/>
    <w:rsid w:val="00263B32"/>
    <w:rsid w:val="0028058B"/>
    <w:rsid w:val="002B0B12"/>
    <w:rsid w:val="002B2955"/>
    <w:rsid w:val="002B5D1B"/>
    <w:rsid w:val="002D1605"/>
    <w:rsid w:val="002E5BBB"/>
    <w:rsid w:val="002F0EE7"/>
    <w:rsid w:val="00304721"/>
    <w:rsid w:val="00311BE3"/>
    <w:rsid w:val="00313B5B"/>
    <w:rsid w:val="00330D32"/>
    <w:rsid w:val="0033506C"/>
    <w:rsid w:val="003368CA"/>
    <w:rsid w:val="003639B8"/>
    <w:rsid w:val="003B61BE"/>
    <w:rsid w:val="003B69F2"/>
    <w:rsid w:val="003F60D9"/>
    <w:rsid w:val="004105E3"/>
    <w:rsid w:val="00435294"/>
    <w:rsid w:val="004371D5"/>
    <w:rsid w:val="0047220C"/>
    <w:rsid w:val="00477ACA"/>
    <w:rsid w:val="00484A24"/>
    <w:rsid w:val="00490EF8"/>
    <w:rsid w:val="004C4603"/>
    <w:rsid w:val="004E5BF2"/>
    <w:rsid w:val="004F37B7"/>
    <w:rsid w:val="004F49BC"/>
    <w:rsid w:val="004F6D67"/>
    <w:rsid w:val="00514A7C"/>
    <w:rsid w:val="00531ECD"/>
    <w:rsid w:val="005362C7"/>
    <w:rsid w:val="00545798"/>
    <w:rsid w:val="00546DA8"/>
    <w:rsid w:val="00551CCC"/>
    <w:rsid w:val="005550B2"/>
    <w:rsid w:val="00557841"/>
    <w:rsid w:val="0056009D"/>
    <w:rsid w:val="005778CF"/>
    <w:rsid w:val="00586792"/>
    <w:rsid w:val="005A5CC6"/>
    <w:rsid w:val="005B3C93"/>
    <w:rsid w:val="005C5C8A"/>
    <w:rsid w:val="00603447"/>
    <w:rsid w:val="00604BD1"/>
    <w:rsid w:val="00610D5B"/>
    <w:rsid w:val="006131BD"/>
    <w:rsid w:val="00614191"/>
    <w:rsid w:val="006146B2"/>
    <w:rsid w:val="00636533"/>
    <w:rsid w:val="00643C58"/>
    <w:rsid w:val="0064411D"/>
    <w:rsid w:val="00663EB6"/>
    <w:rsid w:val="00666348"/>
    <w:rsid w:val="006700AE"/>
    <w:rsid w:val="00671547"/>
    <w:rsid w:val="006A5CF7"/>
    <w:rsid w:val="006A7D2A"/>
    <w:rsid w:val="006B1AFE"/>
    <w:rsid w:val="006D564A"/>
    <w:rsid w:val="006F70AD"/>
    <w:rsid w:val="00714402"/>
    <w:rsid w:val="007422E0"/>
    <w:rsid w:val="00750AC6"/>
    <w:rsid w:val="00750DFE"/>
    <w:rsid w:val="00784939"/>
    <w:rsid w:val="0078594D"/>
    <w:rsid w:val="007D529C"/>
    <w:rsid w:val="007F1553"/>
    <w:rsid w:val="007F55A2"/>
    <w:rsid w:val="00801FBE"/>
    <w:rsid w:val="00827303"/>
    <w:rsid w:val="00830A60"/>
    <w:rsid w:val="0083132F"/>
    <w:rsid w:val="00846758"/>
    <w:rsid w:val="00867FA9"/>
    <w:rsid w:val="0087061A"/>
    <w:rsid w:val="008A3CE5"/>
    <w:rsid w:val="008D571B"/>
    <w:rsid w:val="008F692F"/>
    <w:rsid w:val="0090225E"/>
    <w:rsid w:val="00910D36"/>
    <w:rsid w:val="009222F7"/>
    <w:rsid w:val="00933D8E"/>
    <w:rsid w:val="0098579E"/>
    <w:rsid w:val="009B4108"/>
    <w:rsid w:val="009F2A94"/>
    <w:rsid w:val="009F7E89"/>
    <w:rsid w:val="00A07CB5"/>
    <w:rsid w:val="00A4479A"/>
    <w:rsid w:val="00A56493"/>
    <w:rsid w:val="00A72AEB"/>
    <w:rsid w:val="00AA2A54"/>
    <w:rsid w:val="00AB136D"/>
    <w:rsid w:val="00AB22D7"/>
    <w:rsid w:val="00AD0833"/>
    <w:rsid w:val="00AD1676"/>
    <w:rsid w:val="00AD6BE7"/>
    <w:rsid w:val="00AE3D3C"/>
    <w:rsid w:val="00AF0489"/>
    <w:rsid w:val="00B0730E"/>
    <w:rsid w:val="00B279B2"/>
    <w:rsid w:val="00B44734"/>
    <w:rsid w:val="00B75DF0"/>
    <w:rsid w:val="00BD3C75"/>
    <w:rsid w:val="00BD49BF"/>
    <w:rsid w:val="00BD52DC"/>
    <w:rsid w:val="00BD711E"/>
    <w:rsid w:val="00BF4464"/>
    <w:rsid w:val="00BF7DBC"/>
    <w:rsid w:val="00C1743B"/>
    <w:rsid w:val="00C24BD4"/>
    <w:rsid w:val="00C6679E"/>
    <w:rsid w:val="00C84719"/>
    <w:rsid w:val="00C8681E"/>
    <w:rsid w:val="00CB628B"/>
    <w:rsid w:val="00CB7666"/>
    <w:rsid w:val="00CC40E8"/>
    <w:rsid w:val="00CC73C4"/>
    <w:rsid w:val="00D14956"/>
    <w:rsid w:val="00D175CE"/>
    <w:rsid w:val="00D339B0"/>
    <w:rsid w:val="00D62C48"/>
    <w:rsid w:val="00D80FEC"/>
    <w:rsid w:val="00DA64D0"/>
    <w:rsid w:val="00DA6AFC"/>
    <w:rsid w:val="00DB4098"/>
    <w:rsid w:val="00E154A1"/>
    <w:rsid w:val="00E22207"/>
    <w:rsid w:val="00E24814"/>
    <w:rsid w:val="00E30032"/>
    <w:rsid w:val="00E32B21"/>
    <w:rsid w:val="00E45C59"/>
    <w:rsid w:val="00E6104E"/>
    <w:rsid w:val="00E65DBE"/>
    <w:rsid w:val="00E9160B"/>
    <w:rsid w:val="00EB6D53"/>
    <w:rsid w:val="00ED48B4"/>
    <w:rsid w:val="00F15C83"/>
    <w:rsid w:val="00F16B26"/>
    <w:rsid w:val="00F2660A"/>
    <w:rsid w:val="00F564E5"/>
    <w:rsid w:val="00F572BA"/>
    <w:rsid w:val="00F57B1A"/>
    <w:rsid w:val="00F63218"/>
    <w:rsid w:val="00F75126"/>
    <w:rsid w:val="00F84C34"/>
    <w:rsid w:val="00F9263E"/>
    <w:rsid w:val="00F9518A"/>
    <w:rsid w:val="00FA158A"/>
    <w:rsid w:val="00FB05C3"/>
    <w:rsid w:val="00FD76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8AA5D"/>
  <w15:chartTrackingRefBased/>
  <w15:docId w15:val="{64421E87-7246-F848-9178-7E53A012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0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70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7061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7061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7061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7061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7061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7061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7061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7061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7061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7061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7061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7061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7061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7061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7061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7061A"/>
    <w:rPr>
      <w:rFonts w:eastAsiaTheme="majorEastAsia" w:cstheme="majorBidi"/>
      <w:color w:val="272727" w:themeColor="text1" w:themeTint="D8"/>
    </w:rPr>
  </w:style>
  <w:style w:type="paragraph" w:styleId="Titel">
    <w:name w:val="Title"/>
    <w:basedOn w:val="Standard"/>
    <w:next w:val="Standard"/>
    <w:link w:val="TitelZchn"/>
    <w:uiPriority w:val="10"/>
    <w:qFormat/>
    <w:rsid w:val="00870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7061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7061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7061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7061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7061A"/>
    <w:rPr>
      <w:i/>
      <w:iCs/>
      <w:color w:val="404040" w:themeColor="text1" w:themeTint="BF"/>
    </w:rPr>
  </w:style>
  <w:style w:type="paragraph" w:styleId="Listenabsatz">
    <w:name w:val="List Paragraph"/>
    <w:basedOn w:val="Standard"/>
    <w:uiPriority w:val="34"/>
    <w:qFormat/>
    <w:rsid w:val="0087061A"/>
    <w:pPr>
      <w:ind w:left="720"/>
      <w:contextualSpacing/>
    </w:pPr>
  </w:style>
  <w:style w:type="character" w:styleId="IntensiveHervorhebung">
    <w:name w:val="Intense Emphasis"/>
    <w:basedOn w:val="Absatz-Standardschriftart"/>
    <w:uiPriority w:val="21"/>
    <w:qFormat/>
    <w:rsid w:val="0087061A"/>
    <w:rPr>
      <w:i/>
      <w:iCs/>
      <w:color w:val="0F4761" w:themeColor="accent1" w:themeShade="BF"/>
    </w:rPr>
  </w:style>
  <w:style w:type="paragraph" w:styleId="IntensivesZitat">
    <w:name w:val="Intense Quote"/>
    <w:basedOn w:val="Standard"/>
    <w:next w:val="Standard"/>
    <w:link w:val="IntensivesZitatZchn"/>
    <w:uiPriority w:val="30"/>
    <w:qFormat/>
    <w:rsid w:val="00870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7061A"/>
    <w:rPr>
      <w:i/>
      <w:iCs/>
      <w:color w:val="0F4761" w:themeColor="accent1" w:themeShade="BF"/>
    </w:rPr>
  </w:style>
  <w:style w:type="character" w:styleId="IntensiverVerweis">
    <w:name w:val="Intense Reference"/>
    <w:basedOn w:val="Absatz-Standardschriftart"/>
    <w:uiPriority w:val="32"/>
    <w:qFormat/>
    <w:rsid w:val="0087061A"/>
    <w:rPr>
      <w:b/>
      <w:bCs/>
      <w:smallCaps/>
      <w:color w:val="0F4761" w:themeColor="accent1" w:themeShade="BF"/>
      <w:spacing w:val="5"/>
    </w:rPr>
  </w:style>
  <w:style w:type="paragraph" w:styleId="StandardWeb">
    <w:name w:val="Normal (Web)"/>
    <w:basedOn w:val="Standard"/>
    <w:uiPriority w:val="99"/>
    <w:semiHidden/>
    <w:unhideWhenUsed/>
    <w:rsid w:val="0087061A"/>
    <w:pPr>
      <w:spacing w:before="100" w:beforeAutospacing="1" w:after="100" w:afterAutospacing="1" w:line="240" w:lineRule="auto"/>
    </w:pPr>
    <w:rPr>
      <w:rFonts w:ascii="Times New Roman" w:hAnsi="Times New Roman" w:cs="Times New Roman"/>
      <w:kern w:val="0"/>
      <w14:ligatures w14:val="none"/>
    </w:rPr>
  </w:style>
  <w:style w:type="paragraph" w:styleId="berarbeitung">
    <w:name w:val="Revision"/>
    <w:hidden/>
    <w:uiPriority w:val="99"/>
    <w:semiHidden/>
    <w:rsid w:val="005778CF"/>
    <w:pPr>
      <w:spacing w:after="0" w:line="240" w:lineRule="auto"/>
    </w:pPr>
  </w:style>
  <w:style w:type="character" w:styleId="Kommentarzeichen">
    <w:name w:val="annotation reference"/>
    <w:basedOn w:val="Absatz-Standardschriftart"/>
    <w:uiPriority w:val="99"/>
    <w:semiHidden/>
    <w:unhideWhenUsed/>
    <w:rsid w:val="00514A7C"/>
    <w:rPr>
      <w:sz w:val="16"/>
      <w:szCs w:val="16"/>
    </w:rPr>
  </w:style>
  <w:style w:type="paragraph" w:styleId="Kommentartext">
    <w:name w:val="annotation text"/>
    <w:basedOn w:val="Standard"/>
    <w:link w:val="KommentartextZchn"/>
    <w:uiPriority w:val="99"/>
    <w:unhideWhenUsed/>
    <w:rsid w:val="00514A7C"/>
    <w:pPr>
      <w:spacing w:line="240" w:lineRule="auto"/>
    </w:pPr>
    <w:rPr>
      <w:sz w:val="20"/>
      <w:szCs w:val="20"/>
    </w:rPr>
  </w:style>
  <w:style w:type="character" w:customStyle="1" w:styleId="KommentartextZchn">
    <w:name w:val="Kommentartext Zchn"/>
    <w:basedOn w:val="Absatz-Standardschriftart"/>
    <w:link w:val="Kommentartext"/>
    <w:uiPriority w:val="99"/>
    <w:rsid w:val="00514A7C"/>
    <w:rPr>
      <w:sz w:val="20"/>
      <w:szCs w:val="20"/>
    </w:rPr>
  </w:style>
  <w:style w:type="paragraph" w:styleId="Kommentarthema">
    <w:name w:val="annotation subject"/>
    <w:basedOn w:val="Kommentartext"/>
    <w:next w:val="Kommentartext"/>
    <w:link w:val="KommentarthemaZchn"/>
    <w:uiPriority w:val="99"/>
    <w:semiHidden/>
    <w:unhideWhenUsed/>
    <w:rsid w:val="00514A7C"/>
    <w:rPr>
      <w:b/>
      <w:bCs/>
    </w:rPr>
  </w:style>
  <w:style w:type="character" w:customStyle="1" w:styleId="KommentarthemaZchn">
    <w:name w:val="Kommentarthema Zchn"/>
    <w:basedOn w:val="KommentartextZchn"/>
    <w:link w:val="Kommentarthema"/>
    <w:uiPriority w:val="99"/>
    <w:semiHidden/>
    <w:rsid w:val="00514A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936</Words>
  <Characters>5897</Characters>
  <Application>Microsoft Office Word</Application>
  <DocSecurity>0</DocSecurity>
  <Lines>49</Lines>
  <Paragraphs>13</Paragraphs>
  <ScaleCrop>false</ScaleCrop>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Olaf Bode</dc:creator>
  <cp:keywords/>
  <dc:description/>
  <cp:lastModifiedBy>Bockhorst, Rüdiger, RMS</cp:lastModifiedBy>
  <cp:revision>11</cp:revision>
  <dcterms:created xsi:type="dcterms:W3CDTF">2026-10-19T09:47:00Z</dcterms:created>
  <dcterms:modified xsi:type="dcterms:W3CDTF">2026-10-19T09:53:00Z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eb46ce-67e3-4023-9bb7-2cf97845c0ca_Enabled">
    <vt:lpwstr>true</vt:lpwstr>
  </property>
  <property fmtid="{D5CDD505-2E9C-101B-9397-08002B2CF9AE}" pid="3" name="MSIP_Label_d1eb46ce-67e3-4023-9bb7-2cf97845c0ca_SetDate">
    <vt:lpwstr>2026-09-10T12:32:47Z</vt:lpwstr>
  </property>
  <property fmtid="{D5CDD505-2E9C-101B-9397-08002B2CF9AE}" pid="4" name="MSIP_Label_d1eb46ce-67e3-4023-9bb7-2cf97845c0ca_Method">
    <vt:lpwstr>Standard</vt:lpwstr>
  </property>
  <property fmtid="{D5CDD505-2E9C-101B-9397-08002B2CF9AE}" pid="5" name="MSIP_Label_d1eb46ce-67e3-4023-9bb7-2cf97845c0ca_Name">
    <vt:lpwstr>d1eb46ce-67e3-4023-9bb7-2cf97845c0ca</vt:lpwstr>
  </property>
  <property fmtid="{D5CDD505-2E9C-101B-9397-08002B2CF9AE}" pid="6" name="MSIP_Label_d1eb46ce-67e3-4023-9bb7-2cf97845c0ca_SiteId">
    <vt:lpwstr>1ca8bd94-3c97-4fc6-8955-bad266b43f0b</vt:lpwstr>
  </property>
  <property fmtid="{D5CDD505-2E9C-101B-9397-08002B2CF9AE}" pid="7" name="MSIP_Label_d1eb46ce-67e3-4023-9bb7-2cf97845c0ca_ActionId">
    <vt:lpwstr>922f0e52-7796-470f-95ec-3ff62106d52d</vt:lpwstr>
  </property>
  <property fmtid="{D5CDD505-2E9C-101B-9397-08002B2CF9AE}" pid="8" name="MSIP_Label_d1eb46ce-67e3-4023-9bb7-2cf97845c0ca_ContentBits">
    <vt:lpwstr>0</vt:lpwstr>
  </property>
  <property fmtid="{D5CDD505-2E9C-101B-9397-08002B2CF9AE}" pid="9" name="MSIP_Label_d1eb46ce-67e3-4023-9bb7-2cf97845c0ca_Tag">
    <vt:lpwstr>10, 3, 0, 1</vt:lpwstr>
  </property>
</Properties>
</file>